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A4" w:rsidRDefault="00BB08A4" w:rsidP="00C764CF">
      <w:pPr>
        <w:spacing w:after="0" w:line="240" w:lineRule="auto"/>
        <w:jc w:val="both"/>
      </w:pPr>
      <w:r>
        <w:t xml:space="preserve">HUNGARIKUM FŐOSZTÁLY KIEMELKEDŐ NEMZETI ÉRTÉK VÉDJEGYHASZNÁLATI KÉRELEM BENYÚJTÁSI FELTÉTELEI ÉS ELBÍRÁLÁSI FOLYAMATA </w:t>
      </w:r>
    </w:p>
    <w:p w:rsidR="00C764CF" w:rsidRDefault="00C764CF" w:rsidP="00C764CF">
      <w:pPr>
        <w:spacing w:after="0" w:line="240" w:lineRule="auto"/>
        <w:jc w:val="both"/>
      </w:pPr>
    </w:p>
    <w:p w:rsidR="00BB08A4" w:rsidRDefault="00BB08A4" w:rsidP="00C764CF">
      <w:pPr>
        <w:spacing w:after="0" w:line="240" w:lineRule="auto"/>
        <w:jc w:val="both"/>
      </w:pPr>
      <w:r>
        <w:t xml:space="preserve">Az Agrárminisztérium Szellemi Tulajdon Nemzeti Hivatalánál </w:t>
      </w:r>
      <w:r w:rsidR="004156B6" w:rsidRPr="004156B6">
        <w:t>243444</w:t>
      </w:r>
      <w:r w:rsidR="004156B6">
        <w:t xml:space="preserve"> </w:t>
      </w:r>
      <w:r>
        <w:t>lajstromszám</w:t>
      </w:r>
      <w:r w:rsidR="009478AB">
        <w:t>on</w:t>
      </w:r>
      <w:r w:rsidR="009478AB" w:rsidRPr="009478AB">
        <w:t xml:space="preserve"> </w:t>
      </w:r>
      <w:r w:rsidR="006B3506">
        <w:t>bejegyzett</w:t>
      </w:r>
      <w:r>
        <w:t>, színes ábrás „Kiemelkedő Nemzeti Érték” megjelölésű védjegy</w:t>
      </w:r>
      <w:r w:rsidR="009478AB">
        <w:t>ét termékeke</w:t>
      </w:r>
      <w:r w:rsidR="006B3506">
        <w:t>n</w:t>
      </w:r>
      <w:r w:rsidR="009478AB">
        <w:t xml:space="preserve"> vagy szolgáltatásokon védjegyhasználati </w:t>
      </w:r>
      <w:r w:rsidR="006B3506">
        <w:t>szerződés</w:t>
      </w:r>
      <w:r>
        <w:t xml:space="preserve"> </w:t>
      </w:r>
      <w:r w:rsidR="009478AB">
        <w:t>alapján lehet feltüntetni.</w:t>
      </w:r>
      <w:r>
        <w:t xml:space="preserve"> </w:t>
      </w:r>
    </w:p>
    <w:p w:rsidR="00C764CF" w:rsidRDefault="00C764CF" w:rsidP="00C764CF">
      <w:pPr>
        <w:spacing w:after="0" w:line="240" w:lineRule="auto"/>
        <w:jc w:val="both"/>
      </w:pPr>
    </w:p>
    <w:p w:rsidR="00BB08A4" w:rsidRDefault="00BB08A4" w:rsidP="00C764CF">
      <w:pPr>
        <w:spacing w:after="0" w:line="240" w:lineRule="auto"/>
        <w:jc w:val="both"/>
      </w:pPr>
      <w:r>
        <w:t>A</w:t>
      </w:r>
      <w:r w:rsidR="006B3506">
        <w:t xml:space="preserve"> </w:t>
      </w:r>
      <w:r w:rsidR="006B3506">
        <w:t>Kiemelkedő Nemzeti Érték</w:t>
      </w:r>
      <w:r>
        <w:t xml:space="preserve"> védjegy</w:t>
      </w:r>
      <w:r w:rsidR="006B3506">
        <w:t xml:space="preserve"> </w:t>
      </w:r>
      <w:r>
        <w:t>használat</w:t>
      </w:r>
      <w:r w:rsidR="006B3506">
        <w:t>a</w:t>
      </w:r>
      <w:r>
        <w:t xml:space="preserve"> iránti kérelem benyújtásának feltétele, illetve a kérelem elbírálási folyamata az alábbi: </w:t>
      </w:r>
    </w:p>
    <w:p w:rsidR="00C764CF" w:rsidRDefault="00C764CF" w:rsidP="00C764CF">
      <w:pPr>
        <w:spacing w:after="0" w:line="240" w:lineRule="auto"/>
        <w:jc w:val="both"/>
        <w:rPr>
          <w:b/>
        </w:rPr>
      </w:pPr>
    </w:p>
    <w:p w:rsidR="00BB08A4" w:rsidRPr="00C764CF" w:rsidRDefault="00BB08A4" w:rsidP="00C764CF">
      <w:pPr>
        <w:spacing w:after="0" w:line="240" w:lineRule="auto"/>
        <w:jc w:val="both"/>
        <w:rPr>
          <w:b/>
        </w:rPr>
      </w:pPr>
      <w:r w:rsidRPr="00C764CF">
        <w:rPr>
          <w:b/>
        </w:rPr>
        <w:t xml:space="preserve">1. A kérelem benyújtása </w:t>
      </w:r>
    </w:p>
    <w:p w:rsidR="00C764CF" w:rsidRDefault="00C764CF" w:rsidP="00C764CF">
      <w:pPr>
        <w:spacing w:after="0" w:line="240" w:lineRule="auto"/>
        <w:jc w:val="both"/>
      </w:pPr>
    </w:p>
    <w:p w:rsidR="00BB08A4" w:rsidRDefault="00BB08A4" w:rsidP="00C764CF">
      <w:pPr>
        <w:spacing w:after="0" w:line="240" w:lineRule="auto"/>
        <w:jc w:val="both"/>
      </w:pPr>
      <w:r>
        <w:t xml:space="preserve">1.1.A védjegyhasználat iránti kérelmet egy példányban kell benyújtani és annak a következőket kell tartalmaznia: </w:t>
      </w:r>
    </w:p>
    <w:p w:rsidR="00C764CF" w:rsidRDefault="00C764CF" w:rsidP="00C764CF">
      <w:pPr>
        <w:spacing w:after="0" w:line="240" w:lineRule="auto"/>
        <w:jc w:val="both"/>
      </w:pPr>
    </w:p>
    <w:p w:rsidR="00BB08A4" w:rsidRDefault="00BB08A4" w:rsidP="00C764CF">
      <w:pPr>
        <w:spacing w:after="0" w:line="240" w:lineRule="auto"/>
        <w:jc w:val="both"/>
      </w:pPr>
      <w:r>
        <w:t xml:space="preserve">- a </w:t>
      </w:r>
      <w:r w:rsidR="009B5D02">
        <w:t>k</w:t>
      </w:r>
      <w:r w:rsidR="009478AB">
        <w:t xml:space="preserve">épviselő/kérelmező </w:t>
      </w:r>
      <w:r>
        <w:t xml:space="preserve">nevét, </w:t>
      </w:r>
      <w:r w:rsidR="009478AB">
        <w:t>c</w:t>
      </w:r>
      <w:r w:rsidR="00347C42">
        <w:t xml:space="preserve">égjegyzékszámát/azonosítószámát, </w:t>
      </w:r>
      <w:r>
        <w:t>címét</w:t>
      </w:r>
      <w:r w:rsidR="009478AB">
        <w:t>/székhelyét</w:t>
      </w:r>
      <w:r>
        <w:t xml:space="preserve">, </w:t>
      </w:r>
      <w:r w:rsidR="00347C42">
        <w:t xml:space="preserve">adószámát/adóazonosító jelét, </w:t>
      </w:r>
      <w:r>
        <w:t xml:space="preserve">telefonszámát, e-mail címét; </w:t>
      </w:r>
    </w:p>
    <w:p w:rsidR="00BB08A4" w:rsidRDefault="00BB08A4" w:rsidP="00C764CF">
      <w:pPr>
        <w:spacing w:after="0" w:line="240" w:lineRule="auto"/>
        <w:jc w:val="both"/>
      </w:pPr>
      <w:r>
        <w:t xml:space="preserve">- a kérelmező által gondozott kiemelkedő nemzeti érték </w:t>
      </w:r>
      <w:r w:rsidR="00C764CF" w:rsidRPr="00C764CF">
        <w:t>Magyar Értéktár</w:t>
      </w:r>
      <w:r w:rsidRPr="00C764CF">
        <w:t xml:space="preserve"> szerinti</w:t>
      </w:r>
      <w:r>
        <w:t xml:space="preserve"> megnevezés</w:t>
      </w:r>
      <w:r w:rsidR="006B3506">
        <w:t>ét</w:t>
      </w:r>
      <w:r>
        <w:t xml:space="preserve">; </w:t>
      </w:r>
    </w:p>
    <w:p w:rsidR="00BB08A4" w:rsidRDefault="00BB08A4" w:rsidP="00C764CF">
      <w:pPr>
        <w:spacing w:after="0" w:line="240" w:lineRule="auto"/>
        <w:jc w:val="both"/>
      </w:pPr>
      <w:r>
        <w:t>- annak bemutatását és igazolását, hogy a kérelmező által előállított</w:t>
      </w:r>
      <w:r w:rsidR="00347C42">
        <w:t xml:space="preserve"> vagy forgalmazott</w:t>
      </w:r>
      <w:r>
        <w:t xml:space="preserve"> áru vagy az általa nyújtott szolgáltatás igazolhatóan kapcsolódik az adott kiemelkedő nemzeti értékhez; </w:t>
      </w:r>
    </w:p>
    <w:p w:rsidR="00BB08A4" w:rsidRDefault="00BB08A4" w:rsidP="00C764CF">
      <w:pPr>
        <w:spacing w:after="0" w:line="240" w:lineRule="auto"/>
        <w:jc w:val="both"/>
      </w:pPr>
      <w:r>
        <w:t xml:space="preserve">- tagsághoz kötött tevékenység esetén a tagsági viszony igazolását; </w:t>
      </w:r>
    </w:p>
    <w:p w:rsidR="00BB08A4" w:rsidRDefault="00BB08A4" w:rsidP="00C764CF">
      <w:pPr>
        <w:spacing w:after="0" w:line="240" w:lineRule="auto"/>
        <w:jc w:val="both"/>
      </w:pPr>
      <w:r>
        <w:t>- a használ</w:t>
      </w:r>
      <w:r w:rsidR="00C764CF">
        <w:t>ni kívánt védjegy megjelölését</w:t>
      </w:r>
      <w:r>
        <w:t xml:space="preserve">; </w:t>
      </w:r>
    </w:p>
    <w:p w:rsidR="00BB08A4" w:rsidRDefault="00BB08A4" w:rsidP="00C764CF">
      <w:pPr>
        <w:spacing w:after="0" w:line="240" w:lineRule="auto"/>
        <w:jc w:val="both"/>
      </w:pPr>
      <w:r>
        <w:t>- azoknak az áruknak, illetve szolgáltatásoknak a Nizzai Megállapodás szerinti megjelölését (http://classifications.sztnh.gov.hu/nice/ - elegendő az osztály megjelölése), amelyekkel kapcsolatban a kérelmező használni szeretné a védjegyet</w:t>
      </w:r>
      <w:r w:rsidR="006B3506">
        <w:t>;</w:t>
      </w:r>
      <w:r>
        <w:t xml:space="preserve"> </w:t>
      </w:r>
    </w:p>
    <w:p w:rsidR="00BB08A4" w:rsidRDefault="00BB08A4" w:rsidP="00C764CF">
      <w:pPr>
        <w:spacing w:after="0" w:line="240" w:lineRule="auto"/>
        <w:jc w:val="both"/>
      </w:pPr>
      <w:r>
        <w:t xml:space="preserve">- szövetkezet és gazdasági társaság esetén a cégjegyzékszámot; </w:t>
      </w:r>
    </w:p>
    <w:p w:rsidR="00BB08A4" w:rsidRDefault="00BB08A4" w:rsidP="00C764CF">
      <w:pPr>
        <w:spacing w:after="0" w:line="240" w:lineRule="auto"/>
        <w:jc w:val="both"/>
      </w:pPr>
      <w:r>
        <w:t>- egyesület vagy alapítvány esetén a bírósági nyilvántartás számát;</w:t>
      </w:r>
    </w:p>
    <w:p w:rsidR="00BB08A4" w:rsidRDefault="00BB08A4" w:rsidP="00C764CF">
      <w:pPr>
        <w:spacing w:after="0" w:line="240" w:lineRule="auto"/>
        <w:jc w:val="both"/>
      </w:pPr>
      <w:r>
        <w:t xml:space="preserve"> - képviselet esetén a képviselő nevét és címét. </w:t>
      </w:r>
    </w:p>
    <w:p w:rsidR="00C764CF" w:rsidRDefault="00C764CF" w:rsidP="00C764CF">
      <w:pPr>
        <w:spacing w:after="0" w:line="240" w:lineRule="auto"/>
        <w:jc w:val="both"/>
      </w:pPr>
    </w:p>
    <w:p w:rsidR="00BB08A4" w:rsidRDefault="00BB08A4" w:rsidP="00C764CF">
      <w:pPr>
        <w:spacing w:after="0" w:line="240" w:lineRule="auto"/>
        <w:jc w:val="both"/>
      </w:pPr>
      <w:r>
        <w:t xml:space="preserve">1.2.A védjegyhasználat iránti kérelemhez csatolni kell: </w:t>
      </w:r>
    </w:p>
    <w:p w:rsidR="00C764CF" w:rsidRDefault="00C764CF" w:rsidP="00C764CF">
      <w:pPr>
        <w:spacing w:after="0" w:line="240" w:lineRule="auto"/>
        <w:jc w:val="both"/>
      </w:pPr>
    </w:p>
    <w:p w:rsidR="00BB08A4" w:rsidRDefault="00BB08A4" w:rsidP="00C764CF">
      <w:pPr>
        <w:spacing w:after="0" w:line="240" w:lineRule="auto"/>
        <w:jc w:val="both"/>
      </w:pPr>
      <w:r>
        <w:t xml:space="preserve">- a kérelmező rövid bemutatását, amely különösen a következőket tartalmazza: </w:t>
      </w:r>
    </w:p>
    <w:p w:rsidR="00BB08A4" w:rsidRDefault="00BB08A4" w:rsidP="00C764CF">
      <w:pPr>
        <w:spacing w:after="0" w:line="240" w:lineRule="auto"/>
        <w:ind w:left="708"/>
        <w:jc w:val="both"/>
      </w:pPr>
      <w:r>
        <w:t>a) a kérelmező adott gazdasági ágazatban betöltött szerepé</w:t>
      </w:r>
      <w:r w:rsidR="00347C42">
        <w:t>nek</w:t>
      </w:r>
      <w:r w:rsidR="00347C42" w:rsidRPr="00347C42">
        <w:t xml:space="preserve"> </w:t>
      </w:r>
      <w:r w:rsidR="00347C42">
        <w:t>ismertetése,</w:t>
      </w:r>
      <w:r>
        <w:t xml:space="preserve"> </w:t>
      </w:r>
    </w:p>
    <w:p w:rsidR="00BB08A4" w:rsidRDefault="00BB08A4" w:rsidP="00C764CF">
      <w:pPr>
        <w:spacing w:after="0" w:line="240" w:lineRule="auto"/>
        <w:ind w:left="708"/>
        <w:jc w:val="both"/>
      </w:pPr>
      <w:r>
        <w:t>b) a kérelmező és jogelődei fennállásának (működésének) együttes időtartama</w:t>
      </w:r>
      <w:r w:rsidR="00347C42">
        <w:t>,</w:t>
      </w:r>
      <w:r>
        <w:t xml:space="preserve"> </w:t>
      </w:r>
    </w:p>
    <w:p w:rsidR="00BB08A4" w:rsidRDefault="00BB08A4" w:rsidP="00C764CF">
      <w:pPr>
        <w:spacing w:after="0" w:line="240" w:lineRule="auto"/>
        <w:ind w:left="708"/>
        <w:jc w:val="both"/>
      </w:pPr>
      <w:r>
        <w:t>c) a kérelmező – a kérelem benyújtását közvetlenül megelőző három üzleti évben</w:t>
      </w:r>
      <w:r w:rsidR="00347C42">
        <w:t xml:space="preserve"> elért – éves nettó árbevétele,</w:t>
      </w:r>
    </w:p>
    <w:p w:rsidR="00BB08A4" w:rsidRDefault="00BB08A4" w:rsidP="00C764CF">
      <w:pPr>
        <w:spacing w:after="0" w:line="240" w:lineRule="auto"/>
        <w:ind w:left="708"/>
        <w:jc w:val="both"/>
      </w:pPr>
      <w:r>
        <w:t>d) a kérelmező tárgyévi vagy tárgyévet követő évre vonatkozó üzleti tervének tartalma</w:t>
      </w:r>
      <w:r w:rsidR="00347C42">
        <w:t>,</w:t>
      </w:r>
      <w:r>
        <w:t xml:space="preserve"> </w:t>
      </w:r>
    </w:p>
    <w:p w:rsidR="00BB08A4" w:rsidRDefault="00BB08A4" w:rsidP="00C764CF">
      <w:pPr>
        <w:spacing w:after="0" w:line="240" w:lineRule="auto"/>
        <w:ind w:left="708"/>
        <w:jc w:val="both"/>
      </w:pPr>
      <w:r>
        <w:t>e) a kérelmező védjegyeinek, formatervezési mintaoltalmainak és egyéb ipar</w:t>
      </w:r>
      <w:r w:rsidR="006B3506">
        <w:t>jogvédelmi jogainak megjelölése</w:t>
      </w:r>
      <w:r>
        <w:t xml:space="preserve"> </w:t>
      </w:r>
    </w:p>
    <w:p w:rsidR="00BB08A4" w:rsidRDefault="00BB08A4" w:rsidP="00C764CF">
      <w:pPr>
        <w:spacing w:after="0" w:line="240" w:lineRule="auto"/>
        <w:jc w:val="both"/>
      </w:pPr>
      <w:r>
        <w:t xml:space="preserve">- egyesület, alapítvány, szövetkezet és gazdasági társaság kérelmező esetén a NAV igazolását arról, hogy a kérelmezőnek nincs köztartozása; </w:t>
      </w:r>
    </w:p>
    <w:p w:rsidR="00347C42" w:rsidRDefault="00BB08A4" w:rsidP="00C764CF">
      <w:pPr>
        <w:spacing w:after="0" w:line="240" w:lineRule="auto"/>
        <w:jc w:val="both"/>
      </w:pPr>
      <w:r>
        <w:t xml:space="preserve">- természetes személy kérelmező (egyéni vállalkozó) esetén a 30 napnál nem régebbi erkölcsi bizonyítványt; </w:t>
      </w:r>
    </w:p>
    <w:p w:rsidR="00347C42" w:rsidRDefault="00BB08A4" w:rsidP="00C764CF">
      <w:pPr>
        <w:spacing w:after="0" w:line="240" w:lineRule="auto"/>
        <w:jc w:val="both"/>
      </w:pPr>
      <w:r>
        <w:t xml:space="preserve">- képviselet esetén </w:t>
      </w:r>
      <w:r w:rsidR="006B3506">
        <w:t xml:space="preserve">a képviselő </w:t>
      </w:r>
      <w:r w:rsidR="00347C42" w:rsidRPr="00347C42">
        <w:t>aláírási címpéldány</w:t>
      </w:r>
      <w:r w:rsidR="006B3506">
        <w:t>át</w:t>
      </w:r>
      <w:r w:rsidR="00347C42" w:rsidRPr="00347C42">
        <w:t xml:space="preserve"> és</w:t>
      </w:r>
      <w:r w:rsidRPr="00347C42">
        <w:t xml:space="preserve"> meghatalmazást</w:t>
      </w:r>
      <w:r w:rsidR="00347C42">
        <w:t>.</w:t>
      </w:r>
    </w:p>
    <w:p w:rsidR="00C764CF" w:rsidRDefault="00C764CF" w:rsidP="00C764CF">
      <w:pPr>
        <w:spacing w:after="0" w:line="240" w:lineRule="auto"/>
        <w:jc w:val="both"/>
      </w:pPr>
    </w:p>
    <w:p w:rsidR="00BB08A4" w:rsidRPr="00C764CF" w:rsidRDefault="00BB08A4" w:rsidP="00C764CF">
      <w:pPr>
        <w:spacing w:after="0" w:line="240" w:lineRule="auto"/>
        <w:jc w:val="both"/>
        <w:rPr>
          <w:b/>
        </w:rPr>
      </w:pPr>
      <w:r w:rsidRPr="00C764CF">
        <w:rPr>
          <w:b/>
        </w:rPr>
        <w:t xml:space="preserve">2. A védjegyhasználat iránti kérelem elbírálása </w:t>
      </w:r>
    </w:p>
    <w:p w:rsidR="00C764CF" w:rsidRDefault="0060664C" w:rsidP="00C764CF">
      <w:pPr>
        <w:spacing w:after="0" w:line="240" w:lineRule="auto"/>
        <w:jc w:val="both"/>
      </w:pPr>
      <w:r>
        <w:t xml:space="preserve">A </w:t>
      </w:r>
      <w:r w:rsidR="00BB08A4">
        <w:t xml:space="preserve">Védjegy Szakbizottság </w:t>
      </w:r>
      <w:r w:rsidR="00053491">
        <w:t>t</w:t>
      </w:r>
      <w:r w:rsidR="00BB08A4">
        <w:t xml:space="preserve">itkára a kérelem benyújtását követő 30 napon belül megvizsgálja, hogy a védjegyhasználat iránti kérelem az 1.1. és 1.2. pontokban előírt valamennyi követelménynek megfelel-e. Alaki vagy tartalmi hiányosság esetén a </w:t>
      </w:r>
      <w:r w:rsidR="00053491">
        <w:t>t</w:t>
      </w:r>
      <w:r w:rsidR="00BB08A4">
        <w:t>itkár a kérelmezőt a hiányok pótlására hívja fel. Amennyiben a kérelmező a hiánypótlásra való felhívásnak nem tesz eleget, illetve a hiányosság pótlásához szükséges idő figyelembevételével megállapított határidő meghosszabbítását sem kéri, a javaslatot a Védjegy Szakbizottság érdemben nem tárgyalja</w:t>
      </w:r>
      <w:r w:rsidR="007B2A0A">
        <w:t>,</w:t>
      </w:r>
      <w:r w:rsidR="00BB08A4">
        <w:t xml:space="preserve"> </w:t>
      </w:r>
      <w:r w:rsidR="00053491">
        <w:t>és erről a t</w:t>
      </w:r>
      <w:r w:rsidR="00BB08A4">
        <w:t xml:space="preserve">itkár a javaslattevőt értesíti. Az 1.1. és 1.2. </w:t>
      </w:r>
      <w:r w:rsidR="00BB08A4">
        <w:lastRenderedPageBreak/>
        <w:t xml:space="preserve">pontokban előírt követelményeknek megfelelő kérelemről a </w:t>
      </w:r>
      <w:r w:rsidR="00053491">
        <w:t>t</w:t>
      </w:r>
      <w:r w:rsidR="00BB08A4">
        <w:t>itkár</w:t>
      </w:r>
      <w:r w:rsidR="00053491">
        <w:t xml:space="preserve"> értesíti a s</w:t>
      </w:r>
      <w:r w:rsidR="00BB08A4">
        <w:t xml:space="preserve">zakbizottság elnökét, aki gondoskodik a </w:t>
      </w:r>
      <w:r>
        <w:t xml:space="preserve">Védjegy </w:t>
      </w:r>
      <w:r w:rsidR="00BB08A4">
        <w:t>S</w:t>
      </w:r>
      <w:r w:rsidR="00053491">
        <w:t xml:space="preserve">zakbizottság </w:t>
      </w:r>
      <w:r w:rsidR="00053491" w:rsidRPr="00FA01DC">
        <w:t xml:space="preserve">összehívásáról. A </w:t>
      </w:r>
      <w:r>
        <w:t>Védjegy S</w:t>
      </w:r>
      <w:r w:rsidR="00BB08A4" w:rsidRPr="00FA01DC">
        <w:t xml:space="preserve">zakbizottság a védjegyhasználat iránti kérelmet az alapján bírálja el, hogy a kérelmező és az általa </w:t>
      </w:r>
      <w:r w:rsidR="007B2A0A" w:rsidRPr="00FA01DC">
        <w:t xml:space="preserve">előállított vagy </w:t>
      </w:r>
      <w:r w:rsidR="00BB08A4" w:rsidRPr="00FA01DC">
        <w:t>forgal</w:t>
      </w:r>
      <w:r w:rsidR="007B2A0A" w:rsidRPr="00FA01DC">
        <w:t>mazott</w:t>
      </w:r>
      <w:r w:rsidR="00BB08A4" w:rsidRPr="00FA01DC">
        <w:t xml:space="preserve"> áru, illetve </w:t>
      </w:r>
      <w:r>
        <w:t xml:space="preserve">az </w:t>
      </w:r>
      <w:r w:rsidR="00BB08A4" w:rsidRPr="00FA01DC">
        <w:t>általa nyújtott szolgáltatás méltó-e arra, hogy</w:t>
      </w:r>
      <w:r w:rsidR="00BB08A4">
        <w:t xml:space="preserve"> </w:t>
      </w:r>
      <w:r>
        <w:t xml:space="preserve">a kereskedelmi forgalomban a fogyasztók az árut vagy a szolgáltatást </w:t>
      </w:r>
      <w:r w:rsidR="00BB08A4">
        <w:t xml:space="preserve">kiemelkedő nemzeti értékként azonosítsák. </w:t>
      </w:r>
    </w:p>
    <w:p w:rsidR="00C764CF" w:rsidRDefault="00C764CF" w:rsidP="00C764CF">
      <w:pPr>
        <w:spacing w:after="0" w:line="240" w:lineRule="auto"/>
        <w:jc w:val="both"/>
      </w:pPr>
    </w:p>
    <w:p w:rsidR="00BB08A4" w:rsidRDefault="00053491" w:rsidP="00C764CF">
      <w:pPr>
        <w:spacing w:after="0" w:line="240" w:lineRule="auto"/>
        <w:jc w:val="both"/>
      </w:pPr>
      <w:r>
        <w:t xml:space="preserve">Ennek mérlegelésekor a </w:t>
      </w:r>
      <w:r w:rsidR="0060664C">
        <w:t>védjegy S</w:t>
      </w:r>
      <w:r w:rsidR="00BB08A4">
        <w:t xml:space="preserve">zakbizottság különösen az alábbi szempontokat veszi figyelembe: </w:t>
      </w:r>
    </w:p>
    <w:p w:rsidR="00C764CF" w:rsidRDefault="00C764CF" w:rsidP="00C764CF">
      <w:pPr>
        <w:spacing w:after="0" w:line="240" w:lineRule="auto"/>
        <w:jc w:val="both"/>
      </w:pPr>
    </w:p>
    <w:p w:rsidR="00BB08A4" w:rsidRDefault="00BB08A4" w:rsidP="00C764CF">
      <w:pPr>
        <w:spacing w:after="0" w:line="240" w:lineRule="auto"/>
        <w:ind w:left="708"/>
        <w:jc w:val="both"/>
      </w:pPr>
      <w:r>
        <w:t>a) a kérelmező által előállított</w:t>
      </w:r>
      <w:r w:rsidR="00FA01DC">
        <w:t xml:space="preserve"> vagy forgalmazni kívánt</w:t>
      </w:r>
      <w:r>
        <w:t xml:space="preserve"> áru vagy az általa nyújtott szolgáltatás igazolhatóan kapcsolódik-e az adott kiemelkedő nemzeti értékhez; </w:t>
      </w:r>
    </w:p>
    <w:p w:rsidR="00BB08A4" w:rsidRDefault="00BB08A4" w:rsidP="00C764CF">
      <w:pPr>
        <w:spacing w:after="0" w:line="240" w:lineRule="auto"/>
        <w:ind w:left="708"/>
        <w:jc w:val="both"/>
      </w:pPr>
      <w:r>
        <w:t xml:space="preserve">b) a kérelmező régóta gyárt-e olyan terméket, illetve régóta nyújt-e olyan szolgáltatást, ami az adott kiemelkedő nemzeti értékhez kötődik, továbbá ezek a termékek vagy szolgáltatások a fogyasztók körében ismertek-e; </w:t>
      </w:r>
    </w:p>
    <w:p w:rsidR="00BB08A4" w:rsidRDefault="00BB08A4" w:rsidP="00C764CF">
      <w:pPr>
        <w:spacing w:after="0" w:line="240" w:lineRule="auto"/>
        <w:ind w:left="708"/>
        <w:jc w:val="both"/>
        <w:rPr>
          <w:b/>
        </w:rPr>
      </w:pPr>
      <w:r w:rsidRPr="00FA01DC">
        <w:t xml:space="preserve">c) </w:t>
      </w:r>
      <w:r w:rsidR="00FA01DC">
        <w:t xml:space="preserve">amennyiben releváns, </w:t>
      </w:r>
      <w:r w:rsidRPr="00FA01DC">
        <w:t xml:space="preserve">földrajzi árujelző-oltalommal védett megjelöléssel vagy védjeggyel ellátott </w:t>
      </w:r>
      <w:r w:rsidR="00C764CF" w:rsidRPr="00FA01DC">
        <w:t xml:space="preserve">kiemelkedő nemzeti érték </w:t>
      </w:r>
      <w:r w:rsidRPr="00FA01DC">
        <w:t>esetén a kérelmező jogosult-e a földrajzi árujelző, illetve a védjegy használatára.</w:t>
      </w:r>
      <w:r w:rsidRPr="00C764CF">
        <w:rPr>
          <w:b/>
        </w:rPr>
        <w:t xml:space="preserve"> </w:t>
      </w:r>
    </w:p>
    <w:p w:rsidR="00C764CF" w:rsidRPr="00C764CF" w:rsidRDefault="00C764CF" w:rsidP="00C764CF">
      <w:pPr>
        <w:spacing w:after="0" w:line="240" w:lineRule="auto"/>
        <w:ind w:left="708"/>
        <w:jc w:val="both"/>
        <w:rPr>
          <w:b/>
        </w:rPr>
      </w:pPr>
    </w:p>
    <w:p w:rsidR="00BB08A4" w:rsidRDefault="00BB08A4" w:rsidP="00C764CF">
      <w:pPr>
        <w:spacing w:after="0" w:line="240" w:lineRule="auto"/>
        <w:jc w:val="both"/>
        <w:rPr>
          <w:b/>
        </w:rPr>
      </w:pPr>
      <w:r w:rsidRPr="00C764CF">
        <w:rPr>
          <w:b/>
        </w:rPr>
        <w:t xml:space="preserve">3. A védjegyhasználat engedélyezése, a </w:t>
      </w:r>
      <w:r w:rsidR="00C764CF" w:rsidRPr="00C764CF">
        <w:rPr>
          <w:b/>
        </w:rPr>
        <w:t>megállapodás</w:t>
      </w:r>
      <w:r w:rsidRPr="00C764CF">
        <w:rPr>
          <w:b/>
        </w:rPr>
        <w:t xml:space="preserve"> megkötése </w:t>
      </w:r>
    </w:p>
    <w:p w:rsidR="00C764CF" w:rsidRPr="00C764CF" w:rsidRDefault="00C764CF" w:rsidP="00C764CF">
      <w:pPr>
        <w:spacing w:after="0" w:line="240" w:lineRule="auto"/>
        <w:jc w:val="both"/>
        <w:rPr>
          <w:b/>
        </w:rPr>
      </w:pPr>
    </w:p>
    <w:p w:rsidR="0060664C" w:rsidRDefault="00053491" w:rsidP="00C764CF">
      <w:pPr>
        <w:spacing w:after="0" w:line="240" w:lineRule="auto"/>
        <w:jc w:val="both"/>
      </w:pPr>
      <w:r>
        <w:t xml:space="preserve">A </w:t>
      </w:r>
      <w:r w:rsidR="0060664C">
        <w:t>Védjegy S</w:t>
      </w:r>
      <w:r w:rsidR="00BB08A4">
        <w:t xml:space="preserve">zakbizottság a 2. pontban felsorolt szempontok alapján a védjegyhasználati engedély iránti kérelemről a </w:t>
      </w:r>
      <w:r w:rsidR="00FA01DC">
        <w:t>soron következő ülésén</w:t>
      </w:r>
      <w:r w:rsidR="00BB08A4">
        <w:t xml:space="preserve"> dönt, és arról a </w:t>
      </w:r>
      <w:r w:rsidR="00FA01DC">
        <w:t>kérelmezőt</w:t>
      </w:r>
      <w:r w:rsidR="00BB08A4">
        <w:t xml:space="preserve"> írásban értesíti. </w:t>
      </w:r>
      <w:r w:rsidR="0060664C">
        <w:t xml:space="preserve">Mind a </w:t>
      </w:r>
      <w:r w:rsidR="0060664C">
        <w:t>Védjegy Szakbizottság</w:t>
      </w:r>
      <w:r w:rsidR="0060664C">
        <w:t xml:space="preserve">, mind a </w:t>
      </w:r>
      <w:r w:rsidR="00BB08A4" w:rsidRPr="00FA01DC">
        <w:t xml:space="preserve">Hungarikum Bizottság </w:t>
      </w:r>
      <w:r w:rsidR="00FA01DC" w:rsidRPr="00FA01DC">
        <w:t>a minőségi</w:t>
      </w:r>
      <w:r w:rsidR="00BB08A4" w:rsidRPr="00FA01DC">
        <w:t xml:space="preserve"> követelményeknek való m</w:t>
      </w:r>
      <w:r w:rsidRPr="00FA01DC">
        <w:t xml:space="preserve">egfelelőségi vizsgálat jogát </w:t>
      </w:r>
      <w:r w:rsidR="00BB08A4" w:rsidRPr="00FA01DC">
        <w:t>fenntartja</w:t>
      </w:r>
      <w:r w:rsidRPr="00FA01DC">
        <w:t>.</w:t>
      </w:r>
      <w:r>
        <w:t xml:space="preserve"> </w:t>
      </w:r>
    </w:p>
    <w:p w:rsidR="0060664C" w:rsidRDefault="00053491" w:rsidP="00C764CF">
      <w:pPr>
        <w:spacing w:after="0" w:line="240" w:lineRule="auto"/>
        <w:jc w:val="both"/>
      </w:pPr>
      <w:r>
        <w:t xml:space="preserve">A </w:t>
      </w:r>
      <w:r w:rsidR="0060664C">
        <w:t>Védjegy S</w:t>
      </w:r>
      <w:r w:rsidR="00BB08A4">
        <w:t>zakbizottság a védjegyhasználatot a Nizzai Megállapodás olyan osztálya kapcsán engedélyezi, amellyel kapcsolatban az adott kiemelkedő nemzeti érték jellegéhez igazodóan a jogszerű véd</w:t>
      </w:r>
      <w:r>
        <w:t xml:space="preserve">jegyhasználat megvalósulhat. </w:t>
      </w:r>
    </w:p>
    <w:p w:rsidR="009B5D02" w:rsidRDefault="00053491" w:rsidP="00C764CF">
      <w:pPr>
        <w:spacing w:after="0" w:line="240" w:lineRule="auto"/>
        <w:jc w:val="both"/>
      </w:pPr>
      <w:r>
        <w:t xml:space="preserve">A </w:t>
      </w:r>
      <w:r w:rsidR="0060664C">
        <w:t xml:space="preserve">Védjegy Szakbizottság </w:t>
      </w:r>
      <w:r w:rsidR="0060664C">
        <w:t>jóváhagyó döntése alapján</w:t>
      </w:r>
      <w:r w:rsidR="00BB08A4">
        <w:t xml:space="preserve"> </w:t>
      </w:r>
      <w:r w:rsidR="009B5D02">
        <w:t xml:space="preserve">a védjegyhasználati </w:t>
      </w:r>
      <w:r w:rsidR="0060664C">
        <w:t>szerződést</w:t>
      </w:r>
      <w:r w:rsidR="009B5D02">
        <w:t xml:space="preserve"> </w:t>
      </w:r>
      <w:r w:rsidR="00BB08A4">
        <w:t xml:space="preserve">a kérelmezővel </w:t>
      </w:r>
      <w:r w:rsidR="0060664C">
        <w:t>az Agrárminisztérium</w:t>
      </w:r>
      <w:r w:rsidR="0060664C">
        <w:t>, mint</w:t>
      </w:r>
      <w:r w:rsidR="00BB08A4">
        <w:t xml:space="preserve"> védjegyjogo</w:t>
      </w:r>
      <w:r w:rsidR="009B5D02">
        <w:t xml:space="preserve">sult köti meg és egyidejűleg rendelkezésre bocsátja a kiemelkedő nemzeti érték védjegy </w:t>
      </w:r>
      <w:r w:rsidR="00BB08A4">
        <w:t>arculati kézikönyvet</w:t>
      </w:r>
      <w:r w:rsidR="009B5D02">
        <w:t xml:space="preserve">, </w:t>
      </w:r>
      <w:r w:rsidR="00BB08A4">
        <w:t>mely</w:t>
      </w:r>
      <w:r w:rsidR="009B5D02">
        <w:t xml:space="preserve"> tartalmazza a védjegy</w:t>
      </w:r>
      <w:r w:rsidR="00BB08A4">
        <w:t>használ</w:t>
      </w:r>
      <w:r w:rsidR="009B5D02">
        <w:t>at szabályait</w:t>
      </w:r>
      <w:r w:rsidR="00BB08A4">
        <w:t xml:space="preserve">. </w:t>
      </w:r>
    </w:p>
    <w:p w:rsidR="0060664C" w:rsidRDefault="0060664C" w:rsidP="00C764CF">
      <w:pPr>
        <w:spacing w:after="0" w:line="240" w:lineRule="auto"/>
        <w:jc w:val="both"/>
      </w:pPr>
    </w:p>
    <w:p w:rsidR="009B5D02" w:rsidRDefault="0060664C" w:rsidP="00C764CF">
      <w:pPr>
        <w:spacing w:after="0" w:line="240" w:lineRule="auto"/>
        <w:jc w:val="both"/>
      </w:pPr>
      <w:r>
        <w:t>A</w:t>
      </w:r>
      <w:r w:rsidR="00BB08A4">
        <w:t xml:space="preserve"> védjegyhasználati kérelm</w:t>
      </w:r>
      <w:r>
        <w:t>e</w:t>
      </w:r>
      <w:r w:rsidR="00BB08A4">
        <w:t xml:space="preserve">t a </w:t>
      </w:r>
      <w:r w:rsidR="009B5D02">
        <w:t xml:space="preserve">jelen </w:t>
      </w:r>
      <w:r w:rsidR="00BB08A4">
        <w:t>tájékoztat</w:t>
      </w:r>
      <w:r w:rsidR="009B5D02">
        <w:t>ó</w:t>
      </w:r>
      <w:r w:rsidR="00BB08A4">
        <w:t>ban foglaltaknak megf</w:t>
      </w:r>
      <w:r>
        <w:t xml:space="preserve">elelő tartalommal papír alapon az </w:t>
      </w:r>
      <w:r w:rsidR="00BB08A4">
        <w:t>Agrárminisztérium Hungarikum Főosztály</w:t>
      </w:r>
      <w:r>
        <w:t>án a</w:t>
      </w:r>
      <w:r w:rsidR="00BB08A4">
        <w:t xml:space="preserve"> 1392 Budapest, Pf.: 279.</w:t>
      </w:r>
      <w:r>
        <w:t xml:space="preserve"> címen, </w:t>
      </w:r>
      <w:r w:rsidR="00BB08A4">
        <w:t>elektronikus formában</w:t>
      </w:r>
      <w:r>
        <w:t xml:space="preserve"> pedig a</w:t>
      </w:r>
      <w:r w:rsidR="00BB08A4">
        <w:t xml:space="preserve"> </w:t>
      </w:r>
      <w:hyperlink r:id="rId6" w:history="1">
        <w:r w:rsidR="009B5D02" w:rsidRPr="004A3F41">
          <w:rPr>
            <w:rStyle w:val="Hiperhivatkozs"/>
          </w:rPr>
          <w:t>hungarikum@am.gov.hu</w:t>
        </w:r>
      </w:hyperlink>
      <w:r w:rsidR="009B5D02">
        <w:t xml:space="preserve"> e-mail cím</w:t>
      </w:r>
      <w:r>
        <w:t xml:space="preserve">en lehet </w:t>
      </w:r>
      <w:r w:rsidR="009B5D02">
        <w:t>benyújtani.</w:t>
      </w:r>
    </w:p>
    <w:p w:rsidR="0060664C" w:rsidRDefault="0060664C" w:rsidP="00C764CF">
      <w:pPr>
        <w:spacing w:after="0" w:line="240" w:lineRule="auto"/>
        <w:jc w:val="both"/>
      </w:pPr>
    </w:p>
    <w:p w:rsidR="00BB08A4" w:rsidRDefault="0060664C" w:rsidP="00C764CF">
      <w:pPr>
        <w:spacing w:after="0" w:line="240" w:lineRule="auto"/>
        <w:jc w:val="both"/>
      </w:pPr>
      <w:r>
        <w:t>Az</w:t>
      </w:r>
      <w:r w:rsidR="009B5D02">
        <w:t xml:space="preserve"> eljárással kapcsolatban </w:t>
      </w:r>
      <w:r>
        <w:t xml:space="preserve">felmerülő </w:t>
      </w:r>
      <w:r w:rsidR="00BB08A4">
        <w:t>kérdése</w:t>
      </w:r>
      <w:r>
        <w:t>ket</w:t>
      </w:r>
      <w:r w:rsidR="00BB08A4">
        <w:t xml:space="preserve"> az Agrárminisztérium Hungarikum Főosztál</w:t>
      </w:r>
      <w:r w:rsidR="009B5D02">
        <w:t>y</w:t>
      </w:r>
      <w:r>
        <w:t xml:space="preserve">ára a </w:t>
      </w:r>
      <w:hyperlink r:id="rId7" w:history="1">
        <w:r w:rsidRPr="004A3F41">
          <w:rPr>
            <w:rStyle w:val="Hiperhivatkozs"/>
          </w:rPr>
          <w:t>hungarikum@am.gov.hu</w:t>
        </w:r>
      </w:hyperlink>
      <w:r>
        <w:rPr>
          <w:rStyle w:val="Hiperhivatkozs"/>
        </w:rPr>
        <w:t xml:space="preserve"> </w:t>
      </w:r>
      <w:r w:rsidRPr="0060664C">
        <w:t>e-mail címen lehet feltenni.</w:t>
      </w:r>
      <w:r w:rsidR="00BB08A4">
        <w:t xml:space="preserve"> </w:t>
      </w:r>
    </w:p>
    <w:p w:rsidR="00C764CF" w:rsidRDefault="00C764CF" w:rsidP="00C764CF">
      <w:pPr>
        <w:spacing w:after="0" w:line="240" w:lineRule="auto"/>
        <w:jc w:val="both"/>
      </w:pPr>
    </w:p>
    <w:p w:rsidR="00BB08A4" w:rsidRDefault="00BB08A4" w:rsidP="00C764CF">
      <w:pPr>
        <w:spacing w:after="0" w:line="240" w:lineRule="auto"/>
        <w:jc w:val="both"/>
      </w:pPr>
      <w:r>
        <w:t xml:space="preserve">Budapest, 2024. </w:t>
      </w:r>
      <w:r w:rsidR="009B5D02">
        <w:t>november</w:t>
      </w:r>
      <w:r w:rsidR="0060664C">
        <w:t xml:space="preserve"> </w:t>
      </w:r>
      <w:bookmarkStart w:id="0" w:name="_GoBack"/>
      <w:bookmarkEnd w:id="0"/>
    </w:p>
    <w:p w:rsidR="00C764CF" w:rsidRDefault="00C764CF" w:rsidP="00C764CF">
      <w:pPr>
        <w:spacing w:after="0" w:line="240" w:lineRule="auto"/>
        <w:jc w:val="both"/>
      </w:pPr>
    </w:p>
    <w:p w:rsidR="00075BE7" w:rsidRDefault="00BB08A4" w:rsidP="00C764CF">
      <w:pPr>
        <w:spacing w:after="0" w:line="240" w:lineRule="auto"/>
        <w:jc w:val="both"/>
      </w:pPr>
      <w:r>
        <w:t>Agrárminisztérium Hungarikum Főosztálya</w:t>
      </w:r>
    </w:p>
    <w:sectPr w:rsidR="00075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8AB" w:rsidRDefault="009478AB" w:rsidP="009478AB">
      <w:pPr>
        <w:spacing w:after="0" w:line="240" w:lineRule="auto"/>
      </w:pPr>
      <w:r>
        <w:separator/>
      </w:r>
    </w:p>
  </w:endnote>
  <w:endnote w:type="continuationSeparator" w:id="0">
    <w:p w:rsidR="009478AB" w:rsidRDefault="009478AB" w:rsidP="0094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8AB" w:rsidRDefault="009478AB" w:rsidP="009478AB">
      <w:pPr>
        <w:spacing w:after="0" w:line="240" w:lineRule="auto"/>
      </w:pPr>
      <w:r>
        <w:separator/>
      </w:r>
    </w:p>
  </w:footnote>
  <w:footnote w:type="continuationSeparator" w:id="0">
    <w:p w:rsidR="009478AB" w:rsidRDefault="009478AB" w:rsidP="0094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A4"/>
    <w:rsid w:val="00053491"/>
    <w:rsid w:val="00075BE7"/>
    <w:rsid w:val="00347C42"/>
    <w:rsid w:val="004156B6"/>
    <w:rsid w:val="0050642A"/>
    <w:rsid w:val="0060664C"/>
    <w:rsid w:val="006B3506"/>
    <w:rsid w:val="007B2A0A"/>
    <w:rsid w:val="009478AB"/>
    <w:rsid w:val="009B5D02"/>
    <w:rsid w:val="00BB08A4"/>
    <w:rsid w:val="00C764CF"/>
    <w:rsid w:val="00D15991"/>
    <w:rsid w:val="00F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F2AF8-D6EC-4881-B2DA-43BBCB6B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4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94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478A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478AB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9B5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ungarikum@am.go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ngarikum@am.gov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734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Horváth-Sulyok Annamária dr.</dc:creator>
  <cp:keywords/>
  <dc:description/>
  <cp:lastModifiedBy>Horváth-Sulyok Annamária dr.</cp:lastModifiedBy>
  <cp:revision>8</cp:revision>
  <dcterms:created xsi:type="dcterms:W3CDTF">2024-09-25T12:46:00Z</dcterms:created>
  <dcterms:modified xsi:type="dcterms:W3CDTF">2024-11-27T13:29:00Z</dcterms:modified>
</cp:coreProperties>
</file>